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F0F" w:rsidRDefault="007E7FCF" w:rsidP="008B3F0F">
      <w:pPr>
        <w:spacing w:after="0"/>
        <w:ind w:firstLine="709"/>
        <w:jc w:val="both"/>
      </w:pPr>
      <w:r>
        <w:t>Внутреннее управление в МБ</w:t>
      </w:r>
      <w:r w:rsidR="008B3F0F">
        <w:t>ДОУ строится на принципах единоначалия и коллегиальности. Исходя из целей, принципов построения и стратегии развития учреждения сложилась структура, в которой выделяется 4 уровня управления: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>
        <w:t>Заведующий – главное административное лицо, воплощающее единоначалие и несущее персональную ответственность за все, что делается в образовательном учреждении всеми субъектами управления.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>
        <w:t xml:space="preserve">На этом же уровне модели находятся высшие органы коллегиального и общественного управления, имеющие тот или иной правовой статус:   </w:t>
      </w:r>
      <w:r w:rsidR="007E7FCF">
        <w:t>С</w:t>
      </w:r>
      <w:r>
        <w:t xml:space="preserve">овет </w:t>
      </w:r>
      <w:r w:rsidR="007E7FCF">
        <w:t>Учреждения</w:t>
      </w:r>
      <w:r>
        <w:t>, Педагогический с</w:t>
      </w:r>
      <w:r w:rsidR="007E7FCF">
        <w:t>овет, Общее собрание работников, Совет родителей (законных представителей) воспитанников МБДОУ.</w:t>
      </w:r>
    </w:p>
    <w:p w:rsidR="007E7FCF" w:rsidRDefault="007E7FCF" w:rsidP="007E7FCF">
      <w:pPr>
        <w:spacing w:after="0"/>
        <w:jc w:val="both"/>
      </w:pPr>
    </w:p>
    <w:p w:rsidR="008B3F0F" w:rsidRDefault="007E7FCF" w:rsidP="007E7FCF">
      <w:pPr>
        <w:spacing w:after="0"/>
        <w:jc w:val="both"/>
      </w:pPr>
      <w:r>
        <w:t xml:space="preserve">        С</w:t>
      </w:r>
      <w:r w:rsidR="008B3F0F">
        <w:t xml:space="preserve">овет </w:t>
      </w:r>
      <w:r>
        <w:t xml:space="preserve">Учреждения </w:t>
      </w:r>
      <w:r w:rsidR="008B3F0F">
        <w:t xml:space="preserve">является постоянно действующим </w:t>
      </w:r>
      <w:r>
        <w:t xml:space="preserve">высшим </w:t>
      </w:r>
      <w:r w:rsidR="008B3F0F">
        <w:t xml:space="preserve">коллегиальным органом, реализующим принцип демократического, государственно-общественного характера управления образованием и представляет интересы всех участников образовательного процесса, т. е. воспитанников, родителей (законных представителей) воспитанников, педагогических и других работников ДОУ, представителей общественности и Учредителя. Положение о </w:t>
      </w:r>
      <w:r>
        <w:t>С</w:t>
      </w:r>
      <w:r w:rsidR="008B3F0F">
        <w:t>овете</w:t>
      </w:r>
      <w:r>
        <w:t xml:space="preserve"> Учреждения.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>
        <w:t>Педагогический совет - коллективный орган управления ДОУ, который решает вопросы, связанные с реализацией программы развития ДОУ, рассматривает проблемы, подготовленные администрацией ДОУ, несет коллективную ответственность за принятые решения. Положение о педагогическом совете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>
        <w:t>Общее собрание работников объединяет всех членов трудового коллектива. Оно решает вопросы, связанные с разработкой Коллективного договора, Правил внутреннего трудового распорядка, проектов локальных актов ДОУ. Положение об общем собрании работников</w:t>
      </w:r>
    </w:p>
    <w:p w:rsidR="008B3F0F" w:rsidRDefault="008B3F0F" w:rsidP="008B3F0F">
      <w:pPr>
        <w:spacing w:after="0"/>
        <w:ind w:firstLine="709"/>
        <w:jc w:val="both"/>
      </w:pPr>
    </w:p>
    <w:p w:rsidR="007E7FCF" w:rsidRDefault="007E7FCF" w:rsidP="007E7FCF">
      <w:pPr>
        <w:spacing w:after="0"/>
        <w:ind w:firstLine="709"/>
        <w:jc w:val="both"/>
      </w:pPr>
      <w:r>
        <w:t xml:space="preserve">Совет родителей создан в Учреждении в целях учета мнения родителей (законных представителей) несовершеннолетних по вопросам управления Учреждением и при принятии Учреждением локальных нормативных актов, затрагивающих их права и законные интересы. Положение о Совете родителей (законных представителей) воспитанников МБДОУ. </w:t>
      </w:r>
    </w:p>
    <w:p w:rsidR="007E7FCF" w:rsidRDefault="007E7FCF" w:rsidP="007E7FC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>
        <w:t>Субъекты управления этого уровня обеспечивают единство управляющей системы в целом, определяют стратегическое направление развития образовательного учреждения.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>
        <w:t>Второй уровень – старший воспитатель, медсестра, завхоз.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>
        <w:lastRenderedPageBreak/>
        <w:t>Каждый член администрации интегрирует определенное направление или подразделение учебно-воспитательной системы и выступает звеном опосредованного руководства заведующего образовательной системой.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>
        <w:t>Его главная функция – согласование деятельности всех участников процесса в соответствии с заданными целями, программой и ожидаемыми результатами.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>
        <w:t xml:space="preserve">Третий уровень </w:t>
      </w:r>
      <w:r w:rsidR="007E7FCF">
        <w:t xml:space="preserve">– воспитатели, специалисты ДОУ, </w:t>
      </w:r>
      <w:r>
        <w:t>младшие воспитатели, раб</w:t>
      </w:r>
      <w:r w:rsidR="007E7FCF">
        <w:t>отники пищеблока, технический</w:t>
      </w:r>
      <w:r>
        <w:t xml:space="preserve"> персонал.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>
        <w:t>Четвертый уровень – воспитанники, родители</w:t>
      </w:r>
      <w:r w:rsidR="007E7FCF">
        <w:t xml:space="preserve"> (законные представители)</w:t>
      </w:r>
      <w:r>
        <w:t>.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>
        <w:t>Основная цель и задачи развития разворачиваются соответствующими управленческими действиями, которые учитывают нормативно-правовые, финансово-экономические, кадровые и психолого-педагогические особенности учреждения и направлены на решение вопросов, отнесенных законодательством РФ к ведению дошкольного образовательного учреждения.</w:t>
      </w:r>
    </w:p>
    <w:p w:rsidR="008B3F0F" w:rsidRDefault="008B3F0F" w:rsidP="008B3F0F">
      <w:pPr>
        <w:spacing w:after="0"/>
        <w:ind w:firstLine="709"/>
        <w:jc w:val="both"/>
      </w:pPr>
    </w:p>
    <w:p w:rsidR="008B3F0F" w:rsidRPr="008B3F0F" w:rsidRDefault="007E7FCF" w:rsidP="008B3F0F">
      <w:pPr>
        <w:spacing w:after="0"/>
        <w:ind w:firstLine="709"/>
        <w:jc w:val="both"/>
      </w:pPr>
      <w:r>
        <w:t>Примечание: МБ</w:t>
      </w:r>
      <w:r w:rsidR="008B3F0F">
        <w:t>ДОУ структурных подразделений не</w:t>
      </w:r>
      <w:r>
        <w:t xml:space="preserve"> имеет. Все органы управления МБ</w:t>
      </w:r>
      <w:r w:rsidR="008B3F0F">
        <w:t>ДОУ “</w:t>
      </w:r>
      <w:r>
        <w:t>Арский д</w:t>
      </w:r>
      <w:r w:rsidR="008B3F0F">
        <w:t>етский сад №</w:t>
      </w:r>
      <w:r>
        <w:t>2</w:t>
      </w:r>
      <w:r w:rsidR="008B3F0F">
        <w:t xml:space="preserve">” находятся в здании детского сада имеют единый электронный адрес почты </w:t>
      </w:r>
      <w:r>
        <w:rPr>
          <w:lang w:val="en-US"/>
        </w:rPr>
        <w:t>ds</w:t>
      </w:r>
      <w:r w:rsidR="00F92B7C">
        <w:t>4</w:t>
      </w:r>
      <w:bookmarkStart w:id="0" w:name="_GoBack"/>
      <w:bookmarkEnd w:id="0"/>
      <w:r w:rsidRPr="007E7FCF">
        <w:t>.</w:t>
      </w:r>
      <w:proofErr w:type="spellStart"/>
      <w:r>
        <w:rPr>
          <w:lang w:val="en-US"/>
        </w:rPr>
        <w:t>arsk</w:t>
      </w:r>
      <w:proofErr w:type="spellEnd"/>
      <w:r w:rsidR="008B3F0F">
        <w:t>@tatar.ru, а также единый адрес сайта:</w:t>
      </w:r>
      <w:r w:rsidRPr="007E7FCF">
        <w:t xml:space="preserve"> </w:t>
      </w:r>
      <w:hyperlink r:id="rId4" w:history="1">
        <w:r w:rsidR="00F92B7C" w:rsidRPr="00CF1F8A">
          <w:rPr>
            <w:rStyle w:val="a3"/>
          </w:rPr>
          <w:t>https://edu.tatar.ru/arsk/page652806.htm</w:t>
        </w:r>
      </w:hyperlink>
      <w:r w:rsidR="00F92B7C">
        <w:t xml:space="preserve"> </w:t>
      </w:r>
    </w:p>
    <w:sectPr w:rsidR="008B3F0F" w:rsidRPr="008B3F0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6E23"/>
    <w:rsid w:val="0034203B"/>
    <w:rsid w:val="00346E23"/>
    <w:rsid w:val="00405FB9"/>
    <w:rsid w:val="006C0B77"/>
    <w:rsid w:val="007C2456"/>
    <w:rsid w:val="007E7FCF"/>
    <w:rsid w:val="008242FF"/>
    <w:rsid w:val="00870751"/>
    <w:rsid w:val="008B3F0F"/>
    <w:rsid w:val="00922C48"/>
    <w:rsid w:val="00B915B7"/>
    <w:rsid w:val="00EA59DF"/>
    <w:rsid w:val="00EE4070"/>
    <w:rsid w:val="00F12C76"/>
    <w:rsid w:val="00F92B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70B3C"/>
  <w15:docId w15:val="{9BAFD3C7-AA20-4534-9EAE-79D06BB51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3F0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arsk/page652806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садик</cp:lastModifiedBy>
  <cp:revision>5</cp:revision>
  <dcterms:created xsi:type="dcterms:W3CDTF">2022-06-21T08:12:00Z</dcterms:created>
  <dcterms:modified xsi:type="dcterms:W3CDTF">2024-10-25T11:06:00Z</dcterms:modified>
</cp:coreProperties>
</file>